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widowControl/>
        <w:spacing w:before="0" w:after="0"/>
        <w:ind w:left="0" w:right="0" w:hanging="0"/>
        <w:jc w:val="center"/>
        <w:rPr/>
      </w:pPr>
      <w:r>
        <w:rPr>
          <w:rStyle w:val="Jakonaglaeno"/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OMJERI I RAZMJERI - ZADACI</w:t>
      </w:r>
    </w:p>
    <w:p>
      <w:pPr>
        <w:pStyle w:val="Tijeloteksta"/>
        <w:widowControl/>
        <w:spacing w:before="0" w:after="0"/>
        <w:ind w:left="0" w:right="0" w:hanging="0"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Izračunaj vrijednost omjera: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48</w:t>
      </w:r>
      <w:bookmarkStart w:id="0" w:name="MathJax-Span-127"/>
      <w:bookmarkEnd w:id="0"/>
      <w:r>
        <w:rPr>
          <w:rFonts w:ascii="Arial" w:hAnsi="Arial"/>
          <w:sz w:val="22"/>
          <w:szCs w:val="22"/>
        </w:rPr>
        <w:t xml:space="preserve"> :</w:t>
      </w:r>
      <w:bookmarkStart w:id="1" w:name="MathJax-Span-128"/>
      <w:bookmarkEnd w:id="1"/>
      <w:r>
        <w:rPr>
          <w:rFonts w:ascii="Arial" w:hAnsi="Arial"/>
          <w:sz w:val="22"/>
          <w:szCs w:val="22"/>
        </w:rPr>
        <w:t xml:space="preserve"> 8,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30</w:t>
      </w:r>
      <w:bookmarkStart w:id="2" w:name="MathJax-Span-132"/>
      <w:bookmarkEnd w:id="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3" w:name="MathJax-Span-133"/>
      <w:bookmarkEnd w:id="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4,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</w:t>
      </w:r>
      <w:bookmarkStart w:id="4" w:name="MathJax-Span-137"/>
      <w:bookmarkEnd w:id="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5" w:name="MathJax-Span-138"/>
      <w:bookmarkEnd w:id="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8,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14</w:t>
      </w:r>
      <w:bookmarkStart w:id="6" w:name="MathJax-Span-142"/>
      <w:bookmarkEnd w:id="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7" w:name="MathJax-Span-143"/>
      <w:bookmarkEnd w:id="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15</w:t>
      </w:r>
      <w:bookmarkStart w:id="8" w:name="MathJax-Span-147"/>
      <w:bookmarkEnd w:id="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9" w:name="MathJax-Span-148"/>
      <w:bookmarkEnd w:id="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100</w:t>
      </w:r>
      <w:bookmarkStart w:id="10" w:name="MathJax-Span-152"/>
      <w:bookmarkEnd w:id="1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1" w:name="MathJax-Span-153"/>
      <w:bookmarkEnd w:id="1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20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Zadane omjere napiši u obliku omjera prirodnih brojeva: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5</w:t>
      </w:r>
      <w:bookmarkStart w:id="12" w:name="MathJax-Span-9"/>
      <w:bookmarkEnd w:id="1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.2</w:t>
      </w:r>
      <w:bookmarkStart w:id="13" w:name="MathJax-Span-10"/>
      <w:bookmarkEnd w:id="1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4" w:name="MathJax-Span-14"/>
      <w:bookmarkStart w:id="15" w:name="MathJax-Span-13"/>
      <w:bookmarkStart w:id="16" w:name="MathJax-Span-12"/>
      <w:bookmarkStart w:id="17" w:name="MathJax-Span-11"/>
      <w:bookmarkEnd w:id="14"/>
      <w:bookmarkEnd w:id="15"/>
      <w:bookmarkEnd w:id="16"/>
      <w:bookmarkEnd w:id="1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</w:t>
      </w:r>
      <w:bookmarkStart w:id="18" w:name="MathJax-Span-15"/>
      <w:bookmarkEnd w:id="1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.4,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</w:t>
      </w:r>
      <w:bookmarkStart w:id="19" w:name="MathJax-Span-22"/>
      <w:bookmarkEnd w:id="1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.2</w:t>
      </w:r>
      <w:bookmarkStart w:id="20" w:name="MathJax-Span-23"/>
      <w:bookmarkEnd w:id="2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1" w:name="MathJax-Span-27"/>
      <w:bookmarkStart w:id="22" w:name="MathJax-Span-26"/>
      <w:bookmarkStart w:id="23" w:name="MathJax-Span-25"/>
      <w:bookmarkStart w:id="24" w:name="MathJax-Span-24"/>
      <w:bookmarkEnd w:id="21"/>
      <w:bookmarkEnd w:id="22"/>
      <w:bookmarkEnd w:id="23"/>
      <w:bookmarkEnd w:id="2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bookmarkStart w:id="25" w:name="MathJax-Span-28"/>
      <w:bookmarkEnd w:id="2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2.4,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</w:t>
      </w:r>
      <w:bookmarkStart w:id="26" w:name="MathJax-Span-35"/>
      <w:bookmarkEnd w:id="2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.5</w:t>
      </w:r>
      <w:bookmarkStart w:id="27" w:name="MathJax-Span-36"/>
      <w:bookmarkEnd w:id="2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8" w:name="MathJax-Span-40"/>
      <w:bookmarkStart w:id="29" w:name="MathJax-Span-39"/>
      <w:bookmarkStart w:id="30" w:name="MathJax-Span-38"/>
      <w:bookmarkStart w:id="31" w:name="MathJax-Span-37"/>
      <w:bookmarkEnd w:id="28"/>
      <w:bookmarkEnd w:id="29"/>
      <w:bookmarkEnd w:id="30"/>
      <w:bookmarkEnd w:id="3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bookmarkStart w:id="32" w:name="MathJax-Span-41"/>
      <w:bookmarkEnd w:id="3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</w:t>
      </w:r>
      <w:bookmarkStart w:id="33" w:name="MathJax-Span-48"/>
      <w:bookmarkEnd w:id="3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</w:t>
      </w:r>
      <w:bookmarkStart w:id="34" w:name="MathJax-Span-49"/>
      <w:bookmarkEnd w:id="3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35" w:name="MathJax-Span-53"/>
      <w:bookmarkStart w:id="36" w:name="MathJax-Span-52"/>
      <w:bookmarkStart w:id="37" w:name="MathJax-Span-51"/>
      <w:bookmarkStart w:id="38" w:name="MathJax-Span-50"/>
      <w:bookmarkEnd w:id="35"/>
      <w:bookmarkEnd w:id="36"/>
      <w:bookmarkEnd w:id="37"/>
      <w:bookmarkEnd w:id="3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bookmarkStart w:id="39" w:name="MathJax-Span-54"/>
      <w:bookmarkEnd w:id="3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.4,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7</w:t>
      </w:r>
      <w:bookmarkStart w:id="40" w:name="MathJax-Span-61"/>
      <w:bookmarkEnd w:id="4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.5</w:t>
      </w:r>
      <w:bookmarkStart w:id="41" w:name="MathJax-Span-62"/>
      <w:bookmarkEnd w:id="4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42" w:name="MathJax-Span-66"/>
      <w:bookmarkStart w:id="43" w:name="MathJax-Span-65"/>
      <w:bookmarkStart w:id="44" w:name="MathJax-Span-64"/>
      <w:bookmarkStart w:id="45" w:name="MathJax-Span-63"/>
      <w:bookmarkEnd w:id="42"/>
      <w:bookmarkEnd w:id="43"/>
      <w:bookmarkEnd w:id="44"/>
      <w:bookmarkEnd w:id="4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1.1</w:t>
      </w:r>
      <w:bookmarkStart w:id="46" w:name="MathJax-Span-67"/>
      <w:bookmarkEnd w:id="4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6,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1.3</w:t>
      </w:r>
      <w:bookmarkStart w:id="47" w:name="MathJax-Span-74"/>
      <w:bookmarkEnd w:id="4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</w:t>
      </w:r>
      <w:bookmarkStart w:id="48" w:name="MathJax-Span-75"/>
      <w:bookmarkEnd w:id="4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49" w:name="MathJax-Span-79"/>
      <w:bookmarkStart w:id="50" w:name="MathJax-Span-78"/>
      <w:bookmarkStart w:id="51" w:name="MathJax-Span-77"/>
      <w:bookmarkStart w:id="52" w:name="MathJax-Span-76"/>
      <w:bookmarkEnd w:id="49"/>
      <w:bookmarkEnd w:id="50"/>
      <w:bookmarkEnd w:id="51"/>
      <w:bookmarkEnd w:id="5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0.2</w:t>
      </w:r>
      <w:bookmarkStart w:id="53" w:name="MathJax-Span-80"/>
      <w:bookmarkEnd w:id="5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7.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Preoblikuj omjere tako da prvi član bude 10: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</w:t>
      </w:r>
      <w:bookmarkStart w:id="54" w:name="MathJax-Span-157"/>
      <w:bookmarkEnd w:id="5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55" w:name="MathJax-Span-158"/>
      <w:bookmarkEnd w:id="5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</w:t>
      </w:r>
      <w:bookmarkStart w:id="56" w:name="MathJax-Span-162"/>
      <w:bookmarkEnd w:id="5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57" w:name="MathJax-Span-163"/>
      <w:bookmarkEnd w:id="5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5</w:t>
      </w:r>
      <w:bookmarkStart w:id="58" w:name="MathJax-Span-167"/>
      <w:bookmarkEnd w:id="5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59" w:name="MathJax-Span-168"/>
      <w:bookmarkEnd w:id="5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12</w:t>
      </w:r>
      <w:bookmarkStart w:id="60" w:name="MathJax-Span-172"/>
      <w:bookmarkEnd w:id="6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61" w:name="MathJax-Span-173"/>
      <w:bookmarkEnd w:id="6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21</w:t>
      </w:r>
      <w:bookmarkStart w:id="62" w:name="MathJax-Span-177"/>
      <w:bookmarkEnd w:id="6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63" w:name="MathJax-Span-178"/>
      <w:bookmarkEnd w:id="6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4,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18</w:t>
      </w:r>
      <w:bookmarkStart w:id="64" w:name="MathJax-Span-182"/>
      <w:bookmarkEnd w:id="6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65" w:name="MathJax-Span-183"/>
      <w:bookmarkEnd w:id="6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Izračunaj nepoznati član omjera: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x</w:t>
      </w:r>
      <w:bookmarkStart w:id="66" w:name="MathJax-Span-187"/>
      <w:bookmarkEnd w:id="6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67" w:name="MathJax-Span-188"/>
      <w:bookmarkEnd w:id="6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12</w:t>
      </w:r>
      <w:bookmarkStart w:id="68" w:name="MathJax-Span-189"/>
      <w:bookmarkEnd w:id="6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69" w:name="MathJax-Span-190"/>
      <w:bookmarkEnd w:id="6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x</w:t>
      </w:r>
      <w:bookmarkStart w:id="70" w:name="MathJax-Span-194"/>
      <w:bookmarkEnd w:id="7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71" w:name="MathJax-Span-195"/>
      <w:bookmarkEnd w:id="7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bookmarkStart w:id="72" w:name="MathJax-Span-196"/>
      <w:bookmarkEnd w:id="7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73" w:name="MathJax-Span-197"/>
      <w:bookmarkEnd w:id="7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8,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21</w:t>
      </w:r>
      <w:bookmarkStart w:id="74" w:name="MathJax-Span-208"/>
      <w:bookmarkEnd w:id="7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75" w:name="MathJax-Span-209"/>
      <w:bookmarkEnd w:id="7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x</w:t>
      </w:r>
      <w:bookmarkStart w:id="76" w:name="MathJax-Span-210"/>
      <w:bookmarkEnd w:id="7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77" w:name="MathJax-Span-211"/>
      <w:bookmarkEnd w:id="7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x</w:t>
      </w:r>
      <w:bookmarkStart w:id="78" w:name="MathJax-Span-236"/>
      <w:bookmarkEnd w:id="7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79" w:name="MathJax-Span-237"/>
      <w:bookmarkEnd w:id="7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1.2</w:t>
      </w:r>
      <w:bookmarkStart w:id="80" w:name="MathJax-Span-238"/>
      <w:bookmarkEnd w:id="8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81" w:name="MathJax-Span-239"/>
      <w:bookmarkEnd w:id="8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18</w:t>
      </w:r>
      <w:bookmarkStart w:id="82" w:name="MathJax-Span-250"/>
      <w:bookmarkEnd w:id="8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83" w:name="MathJax-Span-251"/>
      <w:bookmarkEnd w:id="8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x</w:t>
      </w:r>
      <w:bookmarkStart w:id="84" w:name="MathJax-Span-252"/>
      <w:bookmarkEnd w:id="8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85" w:name="MathJax-Span-253"/>
      <w:bookmarkEnd w:id="8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</w:t>
      </w:r>
      <w:bookmarkStart w:id="86" w:name="MathJax-Span-267"/>
      <w:bookmarkStart w:id="87" w:name="MathJax-Span-266"/>
      <w:bookmarkStart w:id="88" w:name="MathJax-Span-265"/>
      <w:bookmarkStart w:id="89" w:name="MathJax-Span-264"/>
      <w:bookmarkEnd w:id="86"/>
      <w:bookmarkEnd w:id="87"/>
      <w:bookmarkEnd w:id="88"/>
      <w:bookmarkEnd w:id="8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</w:t>
      </w:r>
      <w:bookmarkStart w:id="90" w:name="MathJax-Span-268"/>
      <w:bookmarkEnd w:id="9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</w:t>
      </w:r>
      <w:bookmarkStart w:id="91" w:name="MathJax-Span-269"/>
      <w:bookmarkEnd w:id="9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92" w:name="MathJax-Span-270"/>
      <w:bookmarkEnd w:id="9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x</w:t>
      </w:r>
      <w:bookmarkStart w:id="93" w:name="MathJax-Span-271"/>
      <w:bookmarkEnd w:id="9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94" w:name="MathJax-Span-272"/>
      <w:bookmarkEnd w:id="9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Iz niza omjera napravi produženi omjer: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</w:t>
      </w:r>
      <w:bookmarkStart w:id="95" w:name="MathJax-Span-276"/>
      <w:bookmarkEnd w:id="9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96" w:name="MathJax-Span-277"/>
      <w:bookmarkEnd w:id="9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5</w:t>
      </w:r>
      <w:bookmarkStart w:id="97" w:name="MathJax-Span-281"/>
      <w:bookmarkEnd w:id="9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98" w:name="MathJax-Span-282"/>
      <w:bookmarkEnd w:id="9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</w:t>
      </w:r>
      <w:bookmarkStart w:id="99" w:name="MathJax-Span-296"/>
      <w:bookmarkEnd w:id="9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00" w:name="MathJax-Span-297"/>
      <w:bookmarkEnd w:id="10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14</w:t>
      </w:r>
      <w:bookmarkStart w:id="101" w:name="MathJax-Span-301"/>
      <w:bookmarkEnd w:id="10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02" w:name="MathJax-Span-302"/>
      <w:bookmarkEnd w:id="10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5</w:t>
      </w:r>
      <w:bookmarkStart w:id="103" w:name="MathJax-Span-316"/>
      <w:bookmarkEnd w:id="10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04" w:name="MathJax-Span-317"/>
      <w:bookmarkEnd w:id="10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4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</w:t>
      </w:r>
      <w:bookmarkStart w:id="105" w:name="MathJax-Span-321"/>
      <w:bookmarkEnd w:id="10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06" w:name="MathJax-Span-322"/>
      <w:bookmarkEnd w:id="10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</w:t>
      </w:r>
      <w:bookmarkStart w:id="107" w:name="MathJax-Span-336"/>
      <w:bookmarkEnd w:id="10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08" w:name="MathJax-Span-337"/>
      <w:bookmarkEnd w:id="10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6</w:t>
      </w:r>
      <w:bookmarkStart w:id="109" w:name="MathJax-Span-341"/>
      <w:bookmarkEnd w:id="10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10" w:name="MathJax-Span-342"/>
      <w:bookmarkEnd w:id="11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</w:t>
      </w:r>
      <w:bookmarkStart w:id="111" w:name="MathJax-Span-346"/>
      <w:bookmarkEnd w:id="11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12" w:name="MathJax-Span-347"/>
      <w:bookmarkEnd w:id="11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4</w:t>
      </w:r>
      <w:bookmarkStart w:id="113" w:name="MathJax-Span-351"/>
      <w:bookmarkEnd w:id="11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14" w:name="MathJax-Span-352"/>
      <w:bookmarkEnd w:id="11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7</w:t>
      </w:r>
      <w:bookmarkStart w:id="115" w:name="MathJax-Span-366"/>
      <w:bookmarkEnd w:id="11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16" w:name="MathJax-Span-367"/>
      <w:bookmarkEnd w:id="11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12, 15</w:t>
      </w:r>
      <w:bookmarkStart w:id="117" w:name="MathJax-Span-371"/>
      <w:bookmarkEnd w:id="11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18" w:name="MathJax-Span-372"/>
      <w:bookmarkEnd w:id="11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18.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 250 ml otopine potrebno je 50 ml koncentrata.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Koliki je omjer koncentrata i otopine?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Koliki je omjer koncentrata i upotrijebljene vode?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Ispiranje oka obavlja se otopinom koncentracije 10 ml dezinficijensa na 1000 ml otopine. U kojem su omjeru: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dezinficijens i voda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dezinficijens i otopina?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kojem su omjeru koncentrat i otopina ako 10 ml koncentriranog sredstva razrijedimo vodom do 500 ml?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Pri unosu hrane u organizam, ugljikohidrati, masti i bjelančevine sudjeluju u ukupnom zbroju kalorija u omjeru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40</w:t>
      </w:r>
      <w:bookmarkStart w:id="119" w:name="MathJax-Span-376"/>
      <w:bookmarkEnd w:id="11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20" w:name="MathJax-Span-377"/>
      <w:bookmarkEnd w:id="12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25</w:t>
      </w:r>
      <w:bookmarkStart w:id="121" w:name="MathJax-Span-378"/>
      <w:bookmarkEnd w:id="12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22" w:name="MathJax-Span-379"/>
      <w:bookmarkEnd w:id="12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 Koliko masti i bjelančevina treba uzeti ako smo unijeli 720 kcal ugljikohidrata?</w:t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Provjeri jesu li istiniti ovi razmjeri: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</w:t>
      </w:r>
      <w:bookmarkStart w:id="123" w:name="MathJax-Span-383"/>
      <w:bookmarkEnd w:id="12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24" w:name="MathJax-Span-384"/>
      <w:bookmarkEnd w:id="12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4</w:t>
      </w:r>
      <w:bookmarkStart w:id="125" w:name="MathJax-Span-385"/>
      <w:bookmarkEnd w:id="12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26" w:name="MathJax-Span-386"/>
      <w:bookmarkEnd w:id="12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</w:t>
      </w:r>
      <w:bookmarkStart w:id="127" w:name="MathJax-Span-387"/>
      <w:bookmarkEnd w:id="12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28" w:name="MathJax-Span-388"/>
      <w:bookmarkEnd w:id="12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18</w:t>
      </w:r>
      <w:bookmarkStart w:id="129" w:name="MathJax-Span-401"/>
      <w:bookmarkEnd w:id="12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30" w:name="MathJax-Span-402"/>
      <w:bookmarkEnd w:id="13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bookmarkStart w:id="131" w:name="MathJax-Span-403"/>
      <w:bookmarkEnd w:id="13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32" w:name="MathJax-Span-404"/>
      <w:bookmarkEnd w:id="13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24</w:t>
      </w:r>
      <w:bookmarkStart w:id="133" w:name="MathJax-Span-405"/>
      <w:bookmarkEnd w:id="13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34" w:name="MathJax-Span-406"/>
      <w:bookmarkEnd w:id="13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4,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</w:t>
      </w:r>
      <w:bookmarkStart w:id="135" w:name="MathJax-Span-413"/>
      <w:bookmarkEnd w:id="13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</w:t>
      </w:r>
      <w:bookmarkStart w:id="136" w:name="MathJax-Span-414"/>
      <w:bookmarkEnd w:id="13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37" w:name="MathJax-Span-418"/>
      <w:bookmarkStart w:id="138" w:name="MathJax-Span-417"/>
      <w:bookmarkStart w:id="139" w:name="MathJax-Span-416"/>
      <w:bookmarkStart w:id="140" w:name="MathJax-Span-415"/>
      <w:bookmarkEnd w:id="137"/>
      <w:bookmarkEnd w:id="138"/>
      <w:bookmarkEnd w:id="139"/>
      <w:bookmarkEnd w:id="14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</w:t>
      </w:r>
      <w:bookmarkStart w:id="141" w:name="MathJax-Span-419"/>
      <w:bookmarkEnd w:id="14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</w:t>
      </w:r>
      <w:bookmarkStart w:id="142" w:name="MathJax-Span-420"/>
      <w:bookmarkEnd w:id="14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43" w:name="MathJax-Span-421"/>
      <w:bookmarkEnd w:id="14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bookmarkStart w:id="144" w:name="MathJax-Span-422"/>
      <w:bookmarkEnd w:id="14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45" w:name="MathJax-Span-423"/>
      <w:bookmarkEnd w:id="14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240</w:t>
      </w:r>
      <w:bookmarkStart w:id="146" w:name="MathJax-Span-444"/>
      <w:bookmarkEnd w:id="14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47" w:name="MathJax-Span-445"/>
      <w:bookmarkEnd w:id="14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81</w:t>
      </w:r>
      <w:bookmarkStart w:id="148" w:name="MathJax-Span-446"/>
      <w:bookmarkEnd w:id="14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49" w:name="MathJax-Span-447"/>
      <w:bookmarkEnd w:id="14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90</w:t>
      </w:r>
      <w:bookmarkStart w:id="150" w:name="MathJax-Span-448"/>
      <w:bookmarkEnd w:id="15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51" w:name="MathJax-Span-449"/>
      <w:bookmarkEnd w:id="15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8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Iz produženog razmjera napravi jednostavne razmjere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152" w:name="MathJax-Span-532"/>
      <w:bookmarkEnd w:id="15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53" w:name="MathJax-Span-533"/>
      <w:bookmarkEnd w:id="15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i </w:t>
      </w:r>
      <w:bookmarkStart w:id="154" w:name="MathJax-Span-537"/>
      <w:bookmarkEnd w:id="154"/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c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: a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155" w:name="MathJax-Span-542"/>
      <w:bookmarkEnd w:id="15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56" w:name="MathJax-Span-543"/>
      <w:bookmarkEnd w:id="15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157" w:name="MathJax-Span-544"/>
      <w:bookmarkEnd w:id="15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58" w:name="MathJax-Span-545"/>
      <w:bookmarkEnd w:id="15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159" w:name="MathJax-Span-546"/>
      <w:bookmarkEnd w:id="15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60" w:name="MathJax-Span-547"/>
      <w:bookmarkEnd w:id="16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bookmarkStart w:id="161" w:name="MathJax-Span-548"/>
      <w:bookmarkEnd w:id="16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62" w:name="MathJax-Span-549"/>
      <w:bookmarkEnd w:id="16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</w:t>
      </w:r>
      <w:bookmarkStart w:id="163" w:name="MathJax-Span-550"/>
      <w:bookmarkEnd w:id="16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64" w:name="MathJax-Span-551"/>
      <w:bookmarkEnd w:id="16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165" w:name="MathJax-Span-555"/>
      <w:bookmarkEnd w:id="16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66" w:name="MathJax-Span-556"/>
      <w:bookmarkEnd w:id="16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167" w:name="MathJax-Span-557"/>
      <w:bookmarkEnd w:id="16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68" w:name="MathJax-Span-558"/>
      <w:bookmarkEnd w:id="16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169" w:name="MathJax-Span-559"/>
      <w:bookmarkEnd w:id="16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70" w:name="MathJax-Span-560"/>
      <w:bookmarkEnd w:id="17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bookmarkStart w:id="171" w:name="MathJax-Span-561"/>
      <w:bookmarkEnd w:id="17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72" w:name="MathJax-Span-562"/>
      <w:bookmarkEnd w:id="17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</w:t>
      </w:r>
      <w:bookmarkStart w:id="173" w:name="MathJax-Span-563"/>
      <w:bookmarkEnd w:id="17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74" w:name="MathJax-Span-564"/>
      <w:bookmarkEnd w:id="17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175" w:name="MathJax-Span-568"/>
      <w:bookmarkEnd w:id="17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76" w:name="MathJax-Span-569"/>
      <w:bookmarkEnd w:id="17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177" w:name="MathJax-Span-570"/>
      <w:bookmarkEnd w:id="17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78" w:name="MathJax-Span-571"/>
      <w:bookmarkEnd w:id="17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179" w:name="MathJax-Span-572"/>
      <w:bookmarkEnd w:id="17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80" w:name="MathJax-Span-573"/>
      <w:bookmarkEnd w:id="18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14</w:t>
      </w:r>
      <w:bookmarkStart w:id="181" w:name="MathJax-Span-574"/>
      <w:bookmarkEnd w:id="18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82" w:name="MathJax-Span-575"/>
      <w:bookmarkEnd w:id="18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bookmarkStart w:id="183" w:name="MathJax-Span-576"/>
      <w:bookmarkEnd w:id="18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84" w:name="MathJax-Span-577"/>
      <w:bookmarkEnd w:id="18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185" w:name="MathJax-Span-581"/>
      <w:bookmarkEnd w:id="18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86" w:name="MathJax-Span-582"/>
      <w:bookmarkEnd w:id="18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187" w:name="MathJax-Span-583"/>
      <w:bookmarkEnd w:id="18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88" w:name="MathJax-Span-584"/>
      <w:bookmarkEnd w:id="18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189" w:name="MathJax-Span-585"/>
      <w:bookmarkEnd w:id="18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90" w:name="MathJax-Span-586"/>
      <w:bookmarkEnd w:id="19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d</w:t>
      </w:r>
      <w:bookmarkStart w:id="191" w:name="MathJax-Span-587"/>
      <w:bookmarkEnd w:id="19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192" w:name="MathJax-Span-588"/>
      <w:bookmarkEnd w:id="19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</w:t>
      </w:r>
      <w:bookmarkStart w:id="193" w:name="MathJax-Span-589"/>
      <w:bookmarkEnd w:id="19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94" w:name="MathJax-Span-590"/>
      <w:bookmarkEnd w:id="19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</w:t>
      </w:r>
      <w:bookmarkStart w:id="195" w:name="MathJax-Span-591"/>
      <w:bookmarkEnd w:id="19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96" w:name="MathJax-Span-592"/>
      <w:bookmarkEnd w:id="19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bookmarkStart w:id="197" w:name="MathJax-Span-593"/>
      <w:bookmarkEnd w:id="19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198" w:name="MathJax-Span-594"/>
      <w:bookmarkEnd w:id="19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4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Napravi produženi razmjer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199" w:name="MathJax-Span-453"/>
      <w:bookmarkEnd w:id="19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00" w:name="MathJax-Span-454"/>
      <w:bookmarkEnd w:id="20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201" w:name="MathJax-Span-455"/>
      <w:bookmarkEnd w:id="20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02" w:name="MathJax-Span-456"/>
      <w:bookmarkEnd w:id="20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iz zadanih razmjera: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203" w:name="MathJax-Span-460"/>
      <w:bookmarkEnd w:id="20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04" w:name="MathJax-Span-461"/>
      <w:bookmarkEnd w:id="20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205" w:name="MathJax-Span-462"/>
      <w:bookmarkEnd w:id="20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06" w:name="MathJax-Span-463"/>
      <w:bookmarkEnd w:id="20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bookmarkStart w:id="207" w:name="MathJax-Span-464"/>
      <w:bookmarkEnd w:id="20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08" w:name="MathJax-Span-465"/>
      <w:bookmarkEnd w:id="20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b</w:t>
      </w:r>
      <w:bookmarkStart w:id="209" w:name="MathJax-Span-469"/>
      <w:bookmarkEnd w:id="20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10" w:name="MathJax-Span-470"/>
      <w:bookmarkEnd w:id="21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211" w:name="MathJax-Span-471"/>
      <w:bookmarkEnd w:id="21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12" w:name="MathJax-Span-472"/>
      <w:bookmarkEnd w:id="21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bookmarkStart w:id="213" w:name="MathJax-Span-473"/>
      <w:bookmarkEnd w:id="21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14" w:name="MathJax-Span-474"/>
      <w:bookmarkEnd w:id="21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8,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215" w:name="MathJax-Span-478"/>
      <w:bookmarkEnd w:id="21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16" w:name="MathJax-Span-479"/>
      <w:bookmarkEnd w:id="21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217" w:name="MathJax-Span-480"/>
      <w:bookmarkEnd w:id="21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18" w:name="MathJax-Span-481"/>
      <w:bookmarkEnd w:id="21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</w:t>
      </w:r>
      <w:bookmarkStart w:id="219" w:name="MathJax-Span-482"/>
      <w:bookmarkEnd w:id="21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20" w:name="MathJax-Span-483"/>
      <w:bookmarkEnd w:id="22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b</w:t>
      </w:r>
      <w:bookmarkStart w:id="221" w:name="MathJax-Span-487"/>
      <w:bookmarkEnd w:id="22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22" w:name="MathJax-Span-488"/>
      <w:bookmarkEnd w:id="22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223" w:name="MathJax-Span-489"/>
      <w:bookmarkEnd w:id="22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24" w:name="MathJax-Span-490"/>
      <w:bookmarkEnd w:id="22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6</w:t>
      </w:r>
      <w:bookmarkStart w:id="225" w:name="MathJax-Span-491"/>
      <w:bookmarkEnd w:id="22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26" w:name="MathJax-Span-492"/>
      <w:bookmarkEnd w:id="22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227" w:name="MathJax-Span-496"/>
      <w:bookmarkEnd w:id="22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28" w:name="MathJax-Span-497"/>
      <w:bookmarkEnd w:id="22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229" w:name="MathJax-Span-498"/>
      <w:bookmarkEnd w:id="22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30" w:name="MathJax-Span-499"/>
      <w:bookmarkEnd w:id="23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8</w:t>
      </w:r>
      <w:bookmarkStart w:id="231" w:name="MathJax-Span-500"/>
      <w:bookmarkEnd w:id="23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32" w:name="MathJax-Span-501"/>
      <w:bookmarkEnd w:id="23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b</w:t>
      </w:r>
      <w:bookmarkStart w:id="233" w:name="MathJax-Span-505"/>
      <w:bookmarkEnd w:id="23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34" w:name="MathJax-Span-506"/>
      <w:bookmarkEnd w:id="23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235" w:name="MathJax-Span-507"/>
      <w:bookmarkEnd w:id="23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36" w:name="MathJax-Span-508"/>
      <w:bookmarkEnd w:id="23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4</w:t>
      </w:r>
      <w:bookmarkStart w:id="237" w:name="MathJax-Span-509"/>
      <w:bookmarkEnd w:id="23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38" w:name="MathJax-Span-510"/>
      <w:bookmarkEnd w:id="23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7,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a</w:t>
      </w:r>
      <w:bookmarkStart w:id="239" w:name="MathJax-Span-514"/>
      <w:bookmarkEnd w:id="23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40" w:name="MathJax-Span-515"/>
      <w:bookmarkEnd w:id="24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</w:t>
      </w:r>
      <w:bookmarkStart w:id="241" w:name="MathJax-Span-516"/>
      <w:bookmarkEnd w:id="24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42" w:name="MathJax-Span-517"/>
      <w:bookmarkEnd w:id="24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5</w:t>
      </w:r>
      <w:bookmarkStart w:id="243" w:name="MathJax-Span-518"/>
      <w:bookmarkEnd w:id="24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44" w:name="MathJax-Span-519"/>
      <w:bookmarkEnd w:id="244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2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b</w:t>
      </w:r>
      <w:bookmarkStart w:id="245" w:name="MathJax-Span-523"/>
      <w:bookmarkEnd w:id="245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46" w:name="MathJax-Span-524"/>
      <w:bookmarkEnd w:id="246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c</w:t>
      </w:r>
      <w:bookmarkStart w:id="247" w:name="MathJax-Span-525"/>
      <w:bookmarkEnd w:id="247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=</w:t>
      </w:r>
      <w:bookmarkStart w:id="248" w:name="MathJax-Span-526"/>
      <w:bookmarkEnd w:id="24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16</w:t>
      </w:r>
      <w:bookmarkStart w:id="249" w:name="MathJax-Span-527"/>
      <w:bookmarkEnd w:id="24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</w:t>
      </w:r>
      <w:bookmarkStart w:id="250" w:name="MathJax-Span-528"/>
      <w:bookmarkEnd w:id="25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3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Pacijentu je određeno 1000 mg lijeka. Koliko tableta treba dati pacijentu ako su dostupne tablete od 500 mg?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Na uputi za upotrebu univerzalnog sredstva za čišćenje piše da se na 500 ml vode treba staviti 24 ml sredstva. Koliki je omjer sredstva i vode u otopini? Koliki je omjer sredstva i otopine? Koliko vode trebamo upotrijebiti na 100 ml sredstva?</w:t>
      </w:r>
    </w:p>
    <w:p>
      <w:pPr>
        <w:pStyle w:val="Tijeloteksta"/>
        <w:widowControl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ormal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character" w:styleId="Simbolinumeriranja">
    <w:name w:val="Simboli numeriranja"/>
    <w:qFormat/>
    <w:rPr>
      <w:rFonts w:ascii="Arial" w:hAnsi="Arial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40" w:before="0" w:after="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LibreOffice/6.3.3.2$Windows_X86_64 LibreOffice_project/a64200df03143b798afd1ec74a12ab50359878ed</Application>
  <Pages>2</Pages>
  <Words>531</Words>
  <Characters>1624</Characters>
  <CharactersWithSpaces>2034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2019-11-03T19:21:03Z</dcterms:created>
  <dc:creator/>
  <dc:description/>
  <dc:language>hr-HR</dc:language>
  <cp:lastModifiedBy/>
  <dcterms:modified xsi:type="dcterms:W3CDTF">2019-11-23T19:22:14Z</dcterms:modified>
  <cp:revision>16</cp:revision>
  <dc:subject/>
  <dc:title/>
</cp:coreProperties>
</file>